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16E" w:rsidRDefault="00A1716E" w:rsidP="00A1716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A1716E" w:rsidRDefault="00A1716E" w:rsidP="00A1716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1716E" w:rsidRDefault="00A1716E" w:rsidP="0022644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C63B3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3B35">
        <w:rPr>
          <w:rFonts w:ascii="Corbel" w:hAnsi="Corbel"/>
          <w:b/>
          <w:smallCaps/>
          <w:sz w:val="24"/>
          <w:szCs w:val="24"/>
        </w:rPr>
        <w:t>SYLABUS</w:t>
      </w:r>
    </w:p>
    <w:p w:rsidR="00270024" w:rsidRPr="00C63B35" w:rsidRDefault="00270024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C63B35" w:rsidRDefault="0071620A" w:rsidP="009369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63B3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63B35">
        <w:rPr>
          <w:rFonts w:ascii="Corbel" w:hAnsi="Corbel"/>
          <w:b/>
          <w:smallCaps/>
          <w:sz w:val="24"/>
          <w:szCs w:val="24"/>
        </w:rPr>
        <w:t xml:space="preserve"> </w:t>
      </w:r>
      <w:r w:rsidR="002467FD">
        <w:rPr>
          <w:rFonts w:ascii="Corbel" w:hAnsi="Corbel"/>
          <w:b/>
          <w:smallCaps/>
          <w:sz w:val="24"/>
          <w:szCs w:val="24"/>
        </w:rPr>
        <w:t>2025-2030</w:t>
      </w:r>
    </w:p>
    <w:p w:rsidR="00445970" w:rsidRPr="009B4007" w:rsidRDefault="00445970" w:rsidP="009B4007">
      <w:pPr>
        <w:spacing w:after="0" w:line="240" w:lineRule="exact"/>
        <w:jc w:val="center"/>
        <w:rPr>
          <w:rFonts w:ascii="Corbel" w:hAnsi="Corbel"/>
          <w:b/>
          <w:bCs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 xml:space="preserve">Rok akademicki </w:t>
      </w:r>
      <w:r w:rsidR="00270024" w:rsidRPr="009B4007">
        <w:rPr>
          <w:rFonts w:ascii="Corbel" w:hAnsi="Corbel"/>
          <w:b/>
          <w:bCs/>
          <w:sz w:val="24"/>
          <w:szCs w:val="24"/>
        </w:rPr>
        <w:t>202</w:t>
      </w:r>
      <w:r w:rsidR="002467FD">
        <w:rPr>
          <w:rFonts w:ascii="Corbel" w:hAnsi="Corbel"/>
          <w:b/>
          <w:bCs/>
          <w:sz w:val="24"/>
          <w:szCs w:val="24"/>
        </w:rPr>
        <w:t>5</w:t>
      </w:r>
      <w:r w:rsidR="00270024" w:rsidRPr="009B4007">
        <w:rPr>
          <w:rFonts w:ascii="Corbel" w:hAnsi="Corbel"/>
          <w:b/>
          <w:bCs/>
          <w:sz w:val="24"/>
          <w:szCs w:val="24"/>
        </w:rPr>
        <w:t>/202</w:t>
      </w:r>
      <w:bookmarkStart w:id="0" w:name="_GoBack"/>
      <w:bookmarkEnd w:id="0"/>
      <w:r w:rsidR="002467FD">
        <w:rPr>
          <w:rFonts w:ascii="Corbel" w:hAnsi="Corbel"/>
          <w:b/>
          <w:bCs/>
          <w:sz w:val="24"/>
          <w:szCs w:val="24"/>
        </w:rPr>
        <w:t>6</w:t>
      </w:r>
    </w:p>
    <w:p w:rsidR="0085747A" w:rsidRPr="00C63B3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63B3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63B35">
        <w:rPr>
          <w:rFonts w:ascii="Corbel" w:hAnsi="Corbel"/>
          <w:szCs w:val="24"/>
        </w:rPr>
        <w:t xml:space="preserve">1. </w:t>
      </w:r>
      <w:r w:rsidR="0085747A" w:rsidRPr="00C63B35">
        <w:rPr>
          <w:rFonts w:ascii="Corbel" w:hAnsi="Corbel"/>
          <w:szCs w:val="24"/>
        </w:rPr>
        <w:t xml:space="preserve">Podstawowe </w:t>
      </w:r>
      <w:r w:rsidR="00445970" w:rsidRPr="00C63B3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63B35" w:rsidRDefault="002467FD" w:rsidP="001A3AF7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918B1" w:rsidRPr="00C63B35">
              <w:rPr>
                <w:rFonts w:ascii="Corbel" w:hAnsi="Corbel"/>
                <w:sz w:val="24"/>
                <w:szCs w:val="24"/>
              </w:rPr>
              <w:t>misja głosu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63B3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N</w:t>
            </w:r>
            <w:r w:rsidR="0085747A" w:rsidRPr="00C63B3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63B35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 w:rsidRPr="00C63B35">
              <w:rPr>
                <w:rFonts w:ascii="Corbel" w:hAnsi="Corbel"/>
                <w:sz w:val="24"/>
                <w:szCs w:val="24"/>
              </w:rPr>
              <w:t>a</w:t>
            </w:r>
            <w:r w:rsidR="00C05F44" w:rsidRPr="00C63B35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C63B35" w:rsidRDefault="00DA0865" w:rsidP="002700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Pedagogiki i Filozofii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Nazwa jednostki realiz</w:t>
            </w:r>
            <w:r w:rsidRPr="00C63B35">
              <w:rPr>
                <w:rFonts w:ascii="Corbel" w:hAnsi="Corbel"/>
                <w:sz w:val="24"/>
                <w:szCs w:val="24"/>
              </w:rPr>
              <w:t>u</w:t>
            </w:r>
            <w:r w:rsidRPr="00C63B35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C291B" w:rsidRPr="00C63B35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6C291B" w:rsidRPr="00C63B35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63B35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63B35" w:rsidRDefault="002467FD" w:rsidP="00246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63B35">
              <w:rPr>
                <w:rFonts w:ascii="Corbel" w:hAnsi="Corbel"/>
                <w:sz w:val="24"/>
                <w:szCs w:val="24"/>
              </w:rPr>
              <w:t>/y</w:t>
            </w:r>
            <w:r w:rsidRPr="00C63B3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63B35" w:rsidRDefault="006C291B" w:rsidP="002700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r w:rsidR="00270024" w:rsidRPr="00C63B35">
              <w:rPr>
                <w:rFonts w:ascii="Corbel" w:hAnsi="Corbel"/>
                <w:b w:val="0"/>
                <w:sz w:val="24"/>
                <w:szCs w:val="24"/>
              </w:rPr>
              <w:t>1 semestr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Moduł </w:t>
            </w:r>
            <w:r w:rsidR="006C291B" w:rsidRPr="00C63B35">
              <w:rPr>
                <w:rFonts w:ascii="Corbel" w:hAnsi="Corbel"/>
                <w:b w:val="0"/>
                <w:sz w:val="24"/>
                <w:szCs w:val="24"/>
              </w:rPr>
              <w:t>F. Wsparcie warsztatu pracy pedagoga specjalnego</w:t>
            </w:r>
            <w:r w:rsidRPr="00C63B35">
              <w:rPr>
                <w:rFonts w:ascii="Corbel" w:hAnsi="Corbel"/>
                <w:b w:val="0"/>
                <w:sz w:val="24"/>
                <w:szCs w:val="24"/>
              </w:rPr>
              <w:t>, F.1. Em</w:t>
            </w:r>
            <w:r w:rsidRPr="00C63B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63B35">
              <w:rPr>
                <w:rFonts w:ascii="Corbel" w:hAnsi="Corbel"/>
                <w:b w:val="0"/>
                <w:sz w:val="24"/>
                <w:szCs w:val="24"/>
              </w:rPr>
              <w:t>sja głosu</w:t>
            </w:r>
          </w:p>
        </w:tc>
      </w:tr>
      <w:tr w:rsidR="00923D7D" w:rsidRPr="00C63B35" w:rsidTr="00B819C8">
        <w:tc>
          <w:tcPr>
            <w:tcW w:w="2694" w:type="dxa"/>
            <w:vAlign w:val="center"/>
          </w:tcPr>
          <w:p w:rsidR="00923D7D" w:rsidRPr="00C63B3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63B35" w:rsidRDefault="006C2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 w:rsidRPr="00C63B35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</w:p>
        </w:tc>
      </w:tr>
      <w:tr w:rsidR="0085747A" w:rsidRPr="00C63B35" w:rsidTr="00B819C8">
        <w:tc>
          <w:tcPr>
            <w:tcW w:w="2694" w:type="dxa"/>
            <w:vAlign w:val="center"/>
          </w:tcPr>
          <w:p w:rsidR="0085747A" w:rsidRPr="00C63B3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C63B35">
              <w:rPr>
                <w:rFonts w:ascii="Corbel" w:hAnsi="Corbel"/>
                <w:sz w:val="24"/>
                <w:szCs w:val="24"/>
              </w:rPr>
              <w:t>o</w:t>
            </w:r>
            <w:r w:rsidRPr="00C63B35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C63B35" w:rsidRDefault="002700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Dr Wojciech Motyka</w:t>
            </w:r>
          </w:p>
        </w:tc>
      </w:tr>
    </w:tbl>
    <w:p w:rsidR="00923D7D" w:rsidRPr="00C63B3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63B3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>1.</w:t>
      </w:r>
      <w:r w:rsidR="00E22FBC" w:rsidRPr="00C63B35">
        <w:rPr>
          <w:rFonts w:ascii="Corbel" w:hAnsi="Corbel"/>
          <w:sz w:val="24"/>
          <w:szCs w:val="24"/>
        </w:rPr>
        <w:t>1</w:t>
      </w:r>
      <w:r w:rsidRPr="00C63B3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63B3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63B3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Semestr</w:t>
            </w:r>
          </w:p>
          <w:p w:rsidR="00015B8F" w:rsidRPr="00C63B35" w:rsidRDefault="002B5EA0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(</w:t>
            </w:r>
            <w:r w:rsidR="00363F78" w:rsidRPr="00C63B3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3B35">
              <w:rPr>
                <w:rFonts w:ascii="Corbel" w:hAnsi="Corbel"/>
                <w:szCs w:val="24"/>
              </w:rPr>
              <w:t>Wykł</w:t>
            </w:r>
            <w:proofErr w:type="spellEnd"/>
            <w:r w:rsidRPr="00C63B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3B35">
              <w:rPr>
                <w:rFonts w:ascii="Corbel" w:hAnsi="Corbel"/>
                <w:szCs w:val="24"/>
              </w:rPr>
              <w:t>Konw</w:t>
            </w:r>
            <w:proofErr w:type="spellEnd"/>
            <w:r w:rsidRPr="00C63B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3B35">
              <w:rPr>
                <w:rFonts w:ascii="Corbel" w:hAnsi="Corbel"/>
                <w:szCs w:val="24"/>
              </w:rPr>
              <w:t>Sem</w:t>
            </w:r>
            <w:proofErr w:type="spellEnd"/>
            <w:r w:rsidRPr="00C63B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3B35">
              <w:rPr>
                <w:rFonts w:ascii="Corbel" w:hAnsi="Corbel"/>
                <w:szCs w:val="24"/>
              </w:rPr>
              <w:t>Prakt</w:t>
            </w:r>
            <w:proofErr w:type="spellEnd"/>
            <w:r w:rsidRPr="00C63B3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63B35" w:rsidRDefault="00015B8F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3B35">
              <w:rPr>
                <w:rFonts w:ascii="Corbel" w:hAnsi="Corbel"/>
                <w:b/>
                <w:szCs w:val="24"/>
              </w:rPr>
              <w:t>Liczba pkt</w:t>
            </w:r>
            <w:r w:rsidR="00B90885" w:rsidRPr="00C63B35">
              <w:rPr>
                <w:rFonts w:ascii="Corbel" w:hAnsi="Corbel"/>
                <w:b/>
                <w:szCs w:val="24"/>
              </w:rPr>
              <w:t>.</w:t>
            </w:r>
            <w:r w:rsidRPr="00C63B3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70024" w:rsidRPr="00C63B3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63B35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26447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024" w:rsidRPr="00C63B35" w:rsidRDefault="00270024" w:rsidP="0027002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3B35">
              <w:rPr>
                <w:rFonts w:ascii="Corbel" w:hAnsi="Corbel"/>
                <w:b/>
                <w:szCs w:val="24"/>
              </w:rPr>
              <w:t>1</w:t>
            </w:r>
          </w:p>
        </w:tc>
      </w:tr>
    </w:tbl>
    <w:p w:rsidR="00923D7D" w:rsidRPr="00C63B3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63B3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>1.</w:t>
      </w:r>
      <w:r w:rsidR="00E22FBC" w:rsidRPr="00C63B35">
        <w:rPr>
          <w:rFonts w:ascii="Corbel" w:hAnsi="Corbel"/>
          <w:smallCaps w:val="0"/>
          <w:szCs w:val="24"/>
        </w:rPr>
        <w:t>2</w:t>
      </w:r>
      <w:r w:rsidR="00F83B28" w:rsidRPr="00C63B35">
        <w:rPr>
          <w:rFonts w:ascii="Corbel" w:hAnsi="Corbel"/>
          <w:smallCaps w:val="0"/>
          <w:szCs w:val="24"/>
        </w:rPr>
        <w:t>.</w:t>
      </w:r>
      <w:r w:rsidR="00F83B28" w:rsidRPr="00C63B35">
        <w:rPr>
          <w:rFonts w:ascii="Corbel" w:hAnsi="Corbel"/>
          <w:smallCaps w:val="0"/>
          <w:szCs w:val="24"/>
        </w:rPr>
        <w:tab/>
      </w:r>
      <w:r w:rsidRPr="00C63B35">
        <w:rPr>
          <w:rFonts w:ascii="Corbel" w:hAnsi="Corbel"/>
          <w:smallCaps w:val="0"/>
          <w:szCs w:val="24"/>
        </w:rPr>
        <w:t xml:space="preserve">Sposób realizacji zajęć  </w:t>
      </w:r>
    </w:p>
    <w:p w:rsidR="00270024" w:rsidRPr="00C63B35" w:rsidRDefault="00270024" w:rsidP="002700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3B35">
        <w:rPr>
          <w:rFonts w:ascii="Corbel" w:eastAsia="MS Gothic" w:hAnsi="Corbel"/>
          <w:b w:val="0"/>
          <w:szCs w:val="24"/>
        </w:rPr>
        <w:sym w:font="Wingdings" w:char="F078"/>
      </w:r>
      <w:r w:rsidRPr="00C63B35">
        <w:rPr>
          <w:rFonts w:ascii="Corbel" w:eastAsia="MS Gothic" w:hAnsi="Corbel"/>
          <w:b w:val="0"/>
          <w:szCs w:val="24"/>
        </w:rPr>
        <w:t xml:space="preserve"> </w:t>
      </w:r>
      <w:r w:rsidRPr="00C63B35">
        <w:rPr>
          <w:rFonts w:ascii="Corbel" w:hAnsi="Corbel"/>
          <w:b w:val="0"/>
          <w:smallCaps w:val="0"/>
          <w:szCs w:val="24"/>
        </w:rPr>
        <w:t>zajęcia w formie tradycyjnej</w:t>
      </w:r>
    </w:p>
    <w:p w:rsidR="00270024" w:rsidRPr="00C63B35" w:rsidRDefault="00270024" w:rsidP="0027002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3B35">
        <w:rPr>
          <w:rFonts w:ascii="MS Gothic" w:eastAsia="MS Gothic" w:hAnsi="MS Gothic" w:cs="MS Gothic" w:hint="eastAsia"/>
          <w:b w:val="0"/>
          <w:szCs w:val="24"/>
        </w:rPr>
        <w:t>☐</w:t>
      </w:r>
      <w:r w:rsidRPr="00C63B3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63B3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63B3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 xml:space="preserve">1.3 </w:t>
      </w:r>
      <w:r w:rsidR="00F83B28" w:rsidRPr="00C63B35">
        <w:rPr>
          <w:rFonts w:ascii="Corbel" w:hAnsi="Corbel"/>
          <w:smallCaps w:val="0"/>
          <w:szCs w:val="24"/>
        </w:rPr>
        <w:tab/>
      </w:r>
      <w:r w:rsidRPr="00C63B35">
        <w:rPr>
          <w:rFonts w:ascii="Corbel" w:hAnsi="Corbel"/>
          <w:smallCaps w:val="0"/>
          <w:szCs w:val="24"/>
        </w:rPr>
        <w:t>For</w:t>
      </w:r>
      <w:r w:rsidR="00445970" w:rsidRPr="00C63B35">
        <w:rPr>
          <w:rFonts w:ascii="Corbel" w:hAnsi="Corbel"/>
          <w:smallCaps w:val="0"/>
          <w:szCs w:val="24"/>
        </w:rPr>
        <w:t xml:space="preserve">ma zaliczenia przedmiotu </w:t>
      </w:r>
      <w:r w:rsidRPr="00C63B35">
        <w:rPr>
          <w:rFonts w:ascii="Corbel" w:hAnsi="Corbel"/>
          <w:smallCaps w:val="0"/>
          <w:szCs w:val="24"/>
        </w:rPr>
        <w:t xml:space="preserve"> (z toku</w:t>
      </w:r>
      <w:r w:rsidR="00270024" w:rsidRPr="00C63B35">
        <w:rPr>
          <w:rFonts w:ascii="Corbel" w:hAnsi="Corbel"/>
          <w:smallCaps w:val="0"/>
          <w:szCs w:val="24"/>
        </w:rPr>
        <w:t>)</w:t>
      </w:r>
    </w:p>
    <w:p w:rsidR="00270024" w:rsidRPr="00C63B35" w:rsidRDefault="002700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C63B35">
        <w:rPr>
          <w:rFonts w:ascii="Corbel" w:hAnsi="Corbel"/>
          <w:b w:val="0"/>
          <w:smallCaps w:val="0"/>
          <w:szCs w:val="24"/>
        </w:rPr>
        <w:tab/>
        <w:t>zaliczenie z oceną</w:t>
      </w:r>
    </w:p>
    <w:p w:rsidR="00E960BB" w:rsidRPr="00C63B3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63B3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3B3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C63B35" w:rsidTr="00745302">
        <w:tc>
          <w:tcPr>
            <w:tcW w:w="9670" w:type="dxa"/>
          </w:tcPr>
          <w:p w:rsidR="0085747A" w:rsidRPr="00C63B35" w:rsidRDefault="006C291B" w:rsidP="006C291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:rsidR="00153C41" w:rsidRPr="00C63B3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63B3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3B35">
        <w:rPr>
          <w:rFonts w:ascii="Corbel" w:hAnsi="Corbel"/>
          <w:szCs w:val="24"/>
        </w:rPr>
        <w:t>3.</w:t>
      </w:r>
      <w:r w:rsidR="0085747A" w:rsidRPr="00C63B35">
        <w:rPr>
          <w:rFonts w:ascii="Corbel" w:hAnsi="Corbel"/>
          <w:szCs w:val="24"/>
        </w:rPr>
        <w:t xml:space="preserve"> </w:t>
      </w:r>
      <w:r w:rsidR="00A84C85" w:rsidRPr="00C63B35">
        <w:rPr>
          <w:rFonts w:ascii="Corbel" w:hAnsi="Corbel"/>
          <w:szCs w:val="24"/>
        </w:rPr>
        <w:t>cele, efekty uczenia się</w:t>
      </w:r>
      <w:r w:rsidR="0085747A" w:rsidRPr="00C63B3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63B3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63B3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 xml:space="preserve">3.1 </w:t>
      </w:r>
      <w:r w:rsidR="00C05F44" w:rsidRPr="00C63B35">
        <w:rPr>
          <w:rFonts w:ascii="Corbel" w:hAnsi="Corbel"/>
          <w:sz w:val="24"/>
          <w:szCs w:val="24"/>
        </w:rPr>
        <w:t>Cele przedmiotu</w:t>
      </w:r>
    </w:p>
    <w:p w:rsidR="00F83B28" w:rsidRPr="00C63B3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C291B" w:rsidRPr="00C63B35" w:rsidTr="004E6589">
        <w:tc>
          <w:tcPr>
            <w:tcW w:w="851" w:type="dxa"/>
            <w:vAlign w:val="center"/>
          </w:tcPr>
          <w:p w:rsidR="006C291B" w:rsidRPr="00C63B35" w:rsidRDefault="006C291B" w:rsidP="004E65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6C291B" w:rsidRPr="00C63B35" w:rsidRDefault="006C291B" w:rsidP="004E6589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Zapoznanie z budową anatomiczną i działaniem narządu głosu, jego higieny podczas śpiewania i mówienia a także technikami prawidłowego oddychania</w:t>
            </w:r>
          </w:p>
        </w:tc>
      </w:tr>
      <w:tr w:rsidR="006C291B" w:rsidRPr="00C63B35" w:rsidTr="004E6589">
        <w:tc>
          <w:tcPr>
            <w:tcW w:w="851" w:type="dxa"/>
            <w:vAlign w:val="center"/>
          </w:tcPr>
          <w:p w:rsidR="006C291B" w:rsidRPr="00C63B35" w:rsidRDefault="006C291B" w:rsidP="004E65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C291B" w:rsidRPr="00C63B35" w:rsidRDefault="006C291B" w:rsidP="00C170A0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profesjonalnego korzystania z głosu w procesie </w:t>
            </w:r>
            <w:r w:rsidR="00C170A0" w:rsidRPr="00C63B35">
              <w:rPr>
                <w:rFonts w:ascii="Corbel" w:hAnsi="Corbel"/>
                <w:b w:val="0"/>
                <w:sz w:val="24"/>
                <w:szCs w:val="24"/>
              </w:rPr>
              <w:t>kształc</w:t>
            </w:r>
            <w:r w:rsidR="00C170A0" w:rsidRPr="00C63B35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C170A0" w:rsidRPr="00C63B35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6C291B" w:rsidRPr="00C63B35" w:rsidTr="004E6589">
        <w:tc>
          <w:tcPr>
            <w:tcW w:w="851" w:type="dxa"/>
            <w:vAlign w:val="center"/>
          </w:tcPr>
          <w:p w:rsidR="006C291B" w:rsidRPr="00C63B35" w:rsidRDefault="006C291B" w:rsidP="004E65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C291B" w:rsidRPr="00C63B35" w:rsidRDefault="006C291B" w:rsidP="004E6589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63B35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:rsidR="0085747A" w:rsidRPr="00C63B3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63B35" w:rsidRPr="00C63B35" w:rsidRDefault="00C63B35" w:rsidP="00C63B3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b/>
          <w:sz w:val="24"/>
          <w:szCs w:val="24"/>
        </w:rPr>
        <w:t>3.2 Efekty uczenia się dla przedmiotu</w:t>
      </w:r>
      <w:r w:rsidRPr="00C63B35">
        <w:rPr>
          <w:rFonts w:ascii="Corbel" w:hAnsi="Corbel"/>
          <w:sz w:val="24"/>
          <w:szCs w:val="24"/>
        </w:rPr>
        <w:t xml:space="preserve"> </w:t>
      </w:r>
    </w:p>
    <w:p w:rsidR="00C63B35" w:rsidRPr="00C63B35" w:rsidRDefault="00C63B35" w:rsidP="00C63B3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C63B35" w:rsidRPr="00C63B35" w:rsidTr="00092B16">
        <w:tc>
          <w:tcPr>
            <w:tcW w:w="1701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smallCaps w:val="0"/>
                <w:szCs w:val="24"/>
              </w:rPr>
              <w:t>EK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C63B3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3B35" w:rsidRPr="00C63B35" w:rsidTr="00092B16">
        <w:tc>
          <w:tcPr>
            <w:tcW w:w="1701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C63B35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3B35" w:rsidRPr="00C63B35" w:rsidTr="00092B16">
        <w:tc>
          <w:tcPr>
            <w:tcW w:w="1701" w:type="dxa"/>
          </w:tcPr>
          <w:p w:rsidR="00C63B35" w:rsidRPr="00C63B35" w:rsidRDefault="00C63B35" w:rsidP="00092B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63B35" w:rsidRPr="00C63B35" w:rsidRDefault="00C63B35" w:rsidP="00092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Student ma podstawową wiedzę z zakresu prawidłowej emisji głosu podczas śpiewania i mówienia, a także zna podstawy funkcjonowania i patologie aparatu mowy.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PS.W13</w:t>
            </w:r>
          </w:p>
        </w:tc>
      </w:tr>
      <w:tr w:rsidR="00C63B35" w:rsidRPr="00C63B35" w:rsidTr="00092B16">
        <w:tc>
          <w:tcPr>
            <w:tcW w:w="1701" w:type="dxa"/>
          </w:tcPr>
          <w:p w:rsidR="00C63B35" w:rsidRPr="00C63B35" w:rsidRDefault="00C63B35" w:rsidP="00092B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63B35" w:rsidRPr="00C63B35" w:rsidRDefault="00C63B35" w:rsidP="00092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Student potrafi w sposób prawidłowy wydobywać głos podczas śpiewania, posługuje się poprawną polszczyzną podczas mówienia.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PS.U13</w:t>
            </w:r>
          </w:p>
        </w:tc>
      </w:tr>
      <w:tr w:rsidR="00C63B35" w:rsidRPr="00C63B35" w:rsidTr="00092B16">
        <w:tc>
          <w:tcPr>
            <w:tcW w:w="1701" w:type="dxa"/>
          </w:tcPr>
          <w:p w:rsidR="00C63B35" w:rsidRPr="00C63B35" w:rsidRDefault="00C63B35" w:rsidP="00092B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63B35" w:rsidRPr="00C63B35" w:rsidRDefault="00C63B35" w:rsidP="00092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Student posiada świadomość swojej wiedzy i umiejętności efektywnego wykorzystania swojego głosu dla budowania dobrej atmosfery podczas komunikacji z podopiecznymi pochodzącymi z różnych środowisk.</w:t>
            </w:r>
          </w:p>
        </w:tc>
        <w:tc>
          <w:tcPr>
            <w:tcW w:w="1873" w:type="dxa"/>
            <w:vAlign w:val="center"/>
          </w:tcPr>
          <w:p w:rsidR="00C63B35" w:rsidRPr="00C63B35" w:rsidRDefault="00C63B35" w:rsidP="00092B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3B35" w:rsidRPr="00C63B35" w:rsidRDefault="00C63B35" w:rsidP="00C63B3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3B35">
        <w:rPr>
          <w:rFonts w:ascii="Corbel" w:hAnsi="Corbel"/>
          <w:b/>
          <w:sz w:val="24"/>
          <w:szCs w:val="24"/>
        </w:rPr>
        <w:t xml:space="preserve">3.3 Treści programowe </w:t>
      </w:r>
      <w:r w:rsidRPr="00C63B35">
        <w:rPr>
          <w:rFonts w:ascii="Corbel" w:hAnsi="Corbel"/>
          <w:sz w:val="24"/>
          <w:szCs w:val="24"/>
        </w:rPr>
        <w:t xml:space="preserve">  </w:t>
      </w:r>
    </w:p>
    <w:p w:rsidR="00C63B35" w:rsidRPr="00C63B35" w:rsidRDefault="00C63B35" w:rsidP="00C63B3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>Problematyka wykładu - nie dotyczy</w:t>
      </w:r>
    </w:p>
    <w:p w:rsidR="00C63B35" w:rsidRPr="00C63B35" w:rsidRDefault="00C63B35" w:rsidP="00C63B35">
      <w:pPr>
        <w:spacing w:after="0" w:line="240" w:lineRule="auto"/>
        <w:rPr>
          <w:rFonts w:ascii="Corbel" w:hAnsi="Corbel"/>
          <w:sz w:val="24"/>
          <w:szCs w:val="24"/>
        </w:rPr>
      </w:pPr>
    </w:p>
    <w:p w:rsidR="00C63B35" w:rsidRPr="00C63B35" w:rsidRDefault="00C63B35" w:rsidP="00C63B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63B35" w:rsidRPr="00C63B35" w:rsidRDefault="00C63B35" w:rsidP="00C63B3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</w:t>
            </w:r>
            <w:r w:rsidRPr="00C63B35">
              <w:rPr>
                <w:rFonts w:ascii="Corbel" w:hAnsi="Corbel"/>
                <w:sz w:val="24"/>
                <w:szCs w:val="24"/>
              </w:rPr>
              <w:t>o</w:t>
            </w:r>
            <w:r w:rsidRPr="00C63B35">
              <w:rPr>
                <w:rFonts w:ascii="Corbel" w:hAnsi="Corbel"/>
                <w:sz w:val="24"/>
                <w:szCs w:val="24"/>
              </w:rPr>
              <w:t>wego – fizjologia i anatomia głosu.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emisji głosu w śpiewie – poznanie wybranych piosenek z repertuaru dziecięcego.</w:t>
            </w:r>
          </w:p>
        </w:tc>
      </w:tr>
      <w:tr w:rsidR="00C63B35" w:rsidRPr="00C63B35" w:rsidTr="00092B16">
        <w:tc>
          <w:tcPr>
            <w:tcW w:w="9639" w:type="dxa"/>
          </w:tcPr>
          <w:p w:rsidR="00C63B35" w:rsidRPr="00C63B35" w:rsidRDefault="00C63B35" w:rsidP="00092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:rsidR="00C63B35" w:rsidRPr="00C63B35" w:rsidRDefault="00C63B35" w:rsidP="00092B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elementy retoryki,</w:t>
            </w:r>
          </w:p>
          <w:p w:rsidR="00C63B35" w:rsidRPr="00C63B35" w:rsidRDefault="00C63B35" w:rsidP="00092B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:rsidR="00C63B35" w:rsidRPr="00C63B35" w:rsidRDefault="00C63B35" w:rsidP="00092B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mowa ciała,</w:t>
            </w:r>
          </w:p>
          <w:p w:rsidR="00C63B35" w:rsidRPr="00C63B35" w:rsidRDefault="00C63B35" w:rsidP="00092B1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63B35" w:rsidRPr="00C63B35" w:rsidRDefault="00C63B35" w:rsidP="00C63B3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>3.4 Metody dydaktyczne</w:t>
      </w:r>
      <w:r w:rsidRPr="00C63B35">
        <w:rPr>
          <w:rFonts w:ascii="Corbel" w:hAnsi="Corbel"/>
          <w:b w:val="0"/>
          <w:smallCaps w:val="0"/>
          <w:szCs w:val="24"/>
        </w:rPr>
        <w:t xml:space="preserve"> 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Akapitzlist"/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3B35">
        <w:rPr>
          <w:rFonts w:ascii="Corbel" w:hAnsi="Corbel"/>
          <w:sz w:val="24"/>
          <w:szCs w:val="24"/>
        </w:rPr>
        <w:lastRenderedPageBreak/>
        <w:t>warsztaty: analiza tekstów z dyskusją, metoda projektów (projekt praktyczny), praca w grupach (rozwiązywanie zadań, dyskusja), gry dydaktyczne.</w:t>
      </w:r>
    </w:p>
    <w:p w:rsidR="00C63B35" w:rsidRPr="00C63B35" w:rsidRDefault="00C63B35" w:rsidP="00C63B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63B35" w:rsidRPr="00C63B35" w:rsidRDefault="00C63B35" w:rsidP="00C63B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 xml:space="preserve">4. METODY I KRYTERIA OCENY </w:t>
      </w:r>
    </w:p>
    <w:p w:rsidR="00C63B35" w:rsidRPr="00C63B35" w:rsidRDefault="00C63B35" w:rsidP="00C63B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>4.1 Sposoby weryfikacji efektów uczenia się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C63B35" w:rsidRPr="00C63B35" w:rsidTr="00536CEF">
        <w:tc>
          <w:tcPr>
            <w:tcW w:w="1985" w:type="dxa"/>
            <w:vAlign w:val="center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(itp.: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Forma zajęć </w:t>
            </w:r>
          </w:p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dydaktycznych </w:t>
            </w:r>
          </w:p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3B35" w:rsidRPr="00C63B35" w:rsidTr="00536CEF">
        <w:tc>
          <w:tcPr>
            <w:tcW w:w="1985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63B35" w:rsidRPr="00C63B35" w:rsidTr="00536CEF">
        <w:tc>
          <w:tcPr>
            <w:tcW w:w="1985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ćwiczenia w trakcie zajęć, zaliczenie ustne</w:t>
            </w:r>
          </w:p>
        </w:tc>
        <w:tc>
          <w:tcPr>
            <w:tcW w:w="2126" w:type="dxa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63B35" w:rsidRPr="00C63B35" w:rsidTr="00536CEF">
        <w:tc>
          <w:tcPr>
            <w:tcW w:w="1985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63B35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63B35" w:rsidRPr="00C63B35" w:rsidRDefault="00C63B35" w:rsidP="00C63B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63B35" w:rsidRPr="00C63B35" w:rsidTr="00536CEF">
        <w:tc>
          <w:tcPr>
            <w:tcW w:w="9670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zajęciowej, a także zaśpiewanie wybranej piosenki z repertuaru dziecięcego. Oc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63B35">
              <w:rPr>
                <w:rFonts w:ascii="Corbel" w:hAnsi="Corbel"/>
                <w:b w:val="0"/>
                <w:smallCaps w:val="0"/>
                <w:szCs w:val="24"/>
              </w:rPr>
              <w:t>nianie w sposób tradycyjny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3B3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C63B35" w:rsidRPr="00C63B35" w:rsidTr="00536CEF">
        <w:tc>
          <w:tcPr>
            <w:tcW w:w="4962" w:type="dxa"/>
            <w:vAlign w:val="center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3B3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3B35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C63B35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C63B35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1157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C63B35" w:rsidRPr="00C63B35" w:rsidRDefault="00226447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C63B35">
              <w:rPr>
                <w:rFonts w:ascii="Corbel" w:hAnsi="Corbel"/>
                <w:sz w:val="24"/>
                <w:szCs w:val="24"/>
              </w:rPr>
              <w:t>n</w:t>
            </w:r>
            <w:r w:rsidRPr="00C63B35">
              <w:rPr>
                <w:rFonts w:ascii="Corbel" w:hAnsi="Corbel"/>
                <w:sz w:val="24"/>
                <w:szCs w:val="24"/>
              </w:rPr>
              <w:t>ta.)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3B35" w:rsidRPr="00C63B35" w:rsidRDefault="00226447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3B35" w:rsidRPr="00C63B35" w:rsidTr="00536CEF">
        <w:tc>
          <w:tcPr>
            <w:tcW w:w="4962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3B3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63B35" w:rsidRPr="00C63B35" w:rsidRDefault="00C63B35" w:rsidP="00536C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63B35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C63B35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C63B35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>6. PRAKTYKI ZAWODOWE W RAMACH PRZEDMIOTU</w:t>
      </w:r>
    </w:p>
    <w:p w:rsidR="00C63B35" w:rsidRPr="00C63B35" w:rsidRDefault="00C63B35" w:rsidP="00C63B3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C63B35" w:rsidRPr="00C63B35" w:rsidTr="00536CEF">
        <w:trPr>
          <w:trHeight w:val="397"/>
        </w:trPr>
        <w:tc>
          <w:tcPr>
            <w:tcW w:w="4111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63B35" w:rsidRPr="00C63B35" w:rsidTr="00536CEF">
        <w:trPr>
          <w:trHeight w:val="397"/>
        </w:trPr>
        <w:tc>
          <w:tcPr>
            <w:tcW w:w="4111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C63B35" w:rsidRPr="00C63B35" w:rsidRDefault="00C63B35" w:rsidP="00536C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3B35">
        <w:rPr>
          <w:rFonts w:ascii="Corbel" w:hAnsi="Corbel"/>
          <w:smallCaps w:val="0"/>
          <w:szCs w:val="24"/>
        </w:rPr>
        <w:t xml:space="preserve">7. LITERATURA </w:t>
      </w:r>
    </w:p>
    <w:p w:rsidR="00C63B35" w:rsidRPr="00C63B35" w:rsidRDefault="00C63B35" w:rsidP="00C63B3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63B35" w:rsidRPr="00C63B35" w:rsidTr="00536CEF">
        <w:trPr>
          <w:trHeight w:val="397"/>
        </w:trPr>
        <w:tc>
          <w:tcPr>
            <w:tcW w:w="9639" w:type="dxa"/>
          </w:tcPr>
          <w:p w:rsidR="00C63B35" w:rsidRPr="00C63B35" w:rsidRDefault="00C63B35" w:rsidP="00536C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C63B35"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C63B35">
              <w:rPr>
                <w:rFonts w:ascii="Corbel" w:hAnsi="Corbel"/>
                <w:sz w:val="24"/>
                <w:szCs w:val="24"/>
              </w:rPr>
              <w:t>: zasady retoryki klasycznej, wyd. „Ste</w:t>
            </w:r>
            <w:r w:rsidRPr="00C63B35">
              <w:rPr>
                <w:rFonts w:ascii="Corbel" w:hAnsi="Corbel"/>
                <w:sz w:val="24"/>
                <w:szCs w:val="24"/>
              </w:rPr>
              <w:t>r</w:t>
            </w:r>
            <w:r w:rsidRPr="00C63B35">
              <w:rPr>
                <w:rFonts w:ascii="Corbel" w:hAnsi="Corbel"/>
                <w:sz w:val="24"/>
                <w:szCs w:val="24"/>
              </w:rPr>
              <w:t>nik”, Warszawa 1998.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63B35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63B35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C63B35">
              <w:rPr>
                <w:rFonts w:ascii="Corbel" w:hAnsi="Corbel"/>
                <w:sz w:val="24"/>
                <w:szCs w:val="24"/>
              </w:rPr>
              <w:t xml:space="preserve"> wyd. „Studio EMKA”, Wa</w:t>
            </w:r>
            <w:r w:rsidRPr="00C63B35">
              <w:rPr>
                <w:rFonts w:ascii="Corbel" w:hAnsi="Corbel"/>
                <w:sz w:val="24"/>
                <w:szCs w:val="24"/>
              </w:rPr>
              <w:t>r</w:t>
            </w:r>
            <w:r w:rsidRPr="00C63B35">
              <w:rPr>
                <w:rFonts w:ascii="Corbel" w:hAnsi="Corbel"/>
                <w:sz w:val="24"/>
                <w:szCs w:val="24"/>
              </w:rPr>
              <w:t>szawa 2002.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pedagogiki i kierunków p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krewnych. </w:t>
            </w:r>
            <w:r w:rsidRPr="00C63B35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C63B35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C63B35">
              <w:rPr>
                <w:rFonts w:ascii="Corbel" w:hAnsi="Corbel"/>
                <w:sz w:val="24"/>
                <w:szCs w:val="24"/>
              </w:rPr>
              <w:t>. Wyd. „UNIVE</w:t>
            </w:r>
            <w:r w:rsidRPr="00C63B35">
              <w:rPr>
                <w:rFonts w:ascii="Corbel" w:hAnsi="Corbel"/>
                <w:sz w:val="24"/>
                <w:szCs w:val="24"/>
              </w:rPr>
              <w:t>R</w:t>
            </w:r>
            <w:r w:rsidRPr="00C63B35">
              <w:rPr>
                <w:rFonts w:ascii="Corbel" w:hAnsi="Corbel"/>
                <w:sz w:val="24"/>
                <w:szCs w:val="24"/>
              </w:rPr>
              <w:t>SITAS”, Kraków 2019.</w:t>
            </w:r>
          </w:p>
          <w:p w:rsidR="00C63B35" w:rsidRPr="00C63B35" w:rsidRDefault="00C63B35" w:rsidP="00536CEF">
            <w:pPr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63B35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</w:tc>
      </w:tr>
      <w:tr w:rsidR="00C63B35" w:rsidRPr="00C63B35" w:rsidTr="00A3455F">
        <w:trPr>
          <w:trHeight w:val="397"/>
        </w:trPr>
        <w:tc>
          <w:tcPr>
            <w:tcW w:w="9639" w:type="dxa"/>
          </w:tcPr>
          <w:p w:rsidR="00C63B35" w:rsidRPr="00C63B35" w:rsidRDefault="00C63B35" w:rsidP="00A345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3B3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63B35" w:rsidRPr="00C63B35" w:rsidRDefault="00C63B35" w:rsidP="00A345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C63B35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:rsidR="00C63B35" w:rsidRPr="00C63B35" w:rsidRDefault="00C63B35" w:rsidP="00A3455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63B35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C63B35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C63B35">
              <w:rPr>
                <w:rFonts w:ascii="Corbel" w:hAnsi="Corbel"/>
                <w:sz w:val="24"/>
                <w:szCs w:val="24"/>
              </w:rPr>
              <w:t>Wydawnictwo Uniwersytetu Rz</w:t>
            </w:r>
            <w:r w:rsidRPr="00C63B35">
              <w:rPr>
                <w:rFonts w:ascii="Corbel" w:hAnsi="Corbel"/>
                <w:sz w:val="24"/>
                <w:szCs w:val="24"/>
              </w:rPr>
              <w:t>e</w:t>
            </w:r>
            <w:r w:rsidRPr="00C63B35">
              <w:rPr>
                <w:rFonts w:ascii="Corbel" w:hAnsi="Corbel"/>
                <w:sz w:val="24"/>
                <w:szCs w:val="24"/>
              </w:rPr>
              <w:t>szowskiego, Rzeszów 2015.</w:t>
            </w:r>
          </w:p>
        </w:tc>
      </w:tr>
    </w:tbl>
    <w:p w:rsidR="00C63B35" w:rsidRPr="00C63B35" w:rsidRDefault="00C63B35" w:rsidP="00C63B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A3AF7" w:rsidRPr="00C63B35" w:rsidRDefault="00C63B35" w:rsidP="00C63B3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  <w:sectPr w:rsidR="001A3AF7" w:rsidRPr="00C63B3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63B35">
        <w:rPr>
          <w:rFonts w:ascii="Corbel" w:hAnsi="Corbel"/>
          <w:b w:val="0"/>
          <w:smallCaps w:val="0"/>
          <w:szCs w:val="24"/>
        </w:rPr>
        <w:t xml:space="preserve">Akceptacja Kierownika </w:t>
      </w:r>
      <w:r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1A3AF7" w:rsidRPr="00C63B35" w:rsidRDefault="001A3AF7" w:rsidP="00C63B35">
      <w:pPr>
        <w:pStyle w:val="Punktygwne"/>
        <w:spacing w:before="0" w:after="0"/>
        <w:rPr>
          <w:rFonts w:ascii="Corbel" w:hAnsi="Corbel"/>
          <w:smallCaps w:val="0"/>
          <w:szCs w:val="24"/>
        </w:rPr>
        <w:sectPr w:rsidR="001A3AF7" w:rsidRPr="00C63B35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A3AF7" w:rsidRPr="00C63B35" w:rsidRDefault="001A3AF7" w:rsidP="00C63B35">
      <w:pPr>
        <w:pStyle w:val="Punktygwne"/>
        <w:tabs>
          <w:tab w:val="left" w:pos="915"/>
        </w:tabs>
        <w:spacing w:before="0" w:after="0"/>
        <w:rPr>
          <w:rFonts w:ascii="Corbel" w:hAnsi="Corbel"/>
          <w:szCs w:val="24"/>
        </w:rPr>
      </w:pPr>
    </w:p>
    <w:sectPr w:rsidR="001A3AF7" w:rsidRPr="00C63B3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379" w:rsidRDefault="00AF0379" w:rsidP="00C16ABF">
      <w:pPr>
        <w:spacing w:after="0" w:line="240" w:lineRule="auto"/>
      </w:pPr>
      <w:r>
        <w:separator/>
      </w:r>
    </w:p>
  </w:endnote>
  <w:endnote w:type="continuationSeparator" w:id="0">
    <w:p w:rsidR="00AF0379" w:rsidRDefault="00AF03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379" w:rsidRDefault="00AF0379" w:rsidP="00C16ABF">
      <w:pPr>
        <w:spacing w:after="0" w:line="240" w:lineRule="auto"/>
      </w:pPr>
      <w:r>
        <w:separator/>
      </w:r>
    </w:p>
  </w:footnote>
  <w:footnote w:type="continuationSeparator" w:id="0">
    <w:p w:rsidR="00AF0379" w:rsidRDefault="00AF0379" w:rsidP="00C16ABF">
      <w:pPr>
        <w:spacing w:after="0" w:line="240" w:lineRule="auto"/>
      </w:pPr>
      <w:r>
        <w:continuationSeparator/>
      </w:r>
    </w:p>
  </w:footnote>
  <w:footnote w:id="1">
    <w:p w:rsidR="00C63B35" w:rsidRDefault="00C63B35" w:rsidP="00C63B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6D1"/>
    <w:rsid w:val="00070ED6"/>
    <w:rsid w:val="000742DC"/>
    <w:rsid w:val="00084C12"/>
    <w:rsid w:val="0009462C"/>
    <w:rsid w:val="00094B12"/>
    <w:rsid w:val="00096C46"/>
    <w:rsid w:val="000A0329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705"/>
    <w:rsid w:val="00124BFF"/>
    <w:rsid w:val="0012560E"/>
    <w:rsid w:val="00127108"/>
    <w:rsid w:val="00134B13"/>
    <w:rsid w:val="001459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3AF7"/>
    <w:rsid w:val="001A70D2"/>
    <w:rsid w:val="001D657B"/>
    <w:rsid w:val="001D7B54"/>
    <w:rsid w:val="001E0209"/>
    <w:rsid w:val="001F2CA2"/>
    <w:rsid w:val="002144C0"/>
    <w:rsid w:val="0022477D"/>
    <w:rsid w:val="00226447"/>
    <w:rsid w:val="002278A9"/>
    <w:rsid w:val="002336F9"/>
    <w:rsid w:val="0024028F"/>
    <w:rsid w:val="00244ABC"/>
    <w:rsid w:val="002467FD"/>
    <w:rsid w:val="0025587E"/>
    <w:rsid w:val="0027002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6AD"/>
    <w:rsid w:val="0030395F"/>
    <w:rsid w:val="00305C92"/>
    <w:rsid w:val="003151C5"/>
    <w:rsid w:val="00334397"/>
    <w:rsid w:val="003343CF"/>
    <w:rsid w:val="00337600"/>
    <w:rsid w:val="00346FE9"/>
    <w:rsid w:val="0034759A"/>
    <w:rsid w:val="003503F6"/>
    <w:rsid w:val="003530DD"/>
    <w:rsid w:val="00363F78"/>
    <w:rsid w:val="003A0A5B"/>
    <w:rsid w:val="003A1176"/>
    <w:rsid w:val="003A5D34"/>
    <w:rsid w:val="003B40D8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778"/>
    <w:rsid w:val="00490F7D"/>
    <w:rsid w:val="00491678"/>
    <w:rsid w:val="004968E2"/>
    <w:rsid w:val="004A3EEA"/>
    <w:rsid w:val="004A4D1F"/>
    <w:rsid w:val="004D5282"/>
    <w:rsid w:val="004F1551"/>
    <w:rsid w:val="004F55A3"/>
    <w:rsid w:val="004F641D"/>
    <w:rsid w:val="0050496F"/>
    <w:rsid w:val="00513B6F"/>
    <w:rsid w:val="00517C63"/>
    <w:rsid w:val="005363C4"/>
    <w:rsid w:val="00536BDE"/>
    <w:rsid w:val="00541CF0"/>
    <w:rsid w:val="00543ACC"/>
    <w:rsid w:val="0056696D"/>
    <w:rsid w:val="005823A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91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5D9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33B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C0CC0"/>
    <w:rsid w:val="008C19A9"/>
    <w:rsid w:val="008C379D"/>
    <w:rsid w:val="008C37A6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9E7"/>
    <w:rsid w:val="009508DF"/>
    <w:rsid w:val="00950DAC"/>
    <w:rsid w:val="00954A07"/>
    <w:rsid w:val="00974E99"/>
    <w:rsid w:val="009918B1"/>
    <w:rsid w:val="00997F14"/>
    <w:rsid w:val="009A78D9"/>
    <w:rsid w:val="009B400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16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379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80E"/>
    <w:rsid w:val="00B96A8A"/>
    <w:rsid w:val="00BB520A"/>
    <w:rsid w:val="00BD3869"/>
    <w:rsid w:val="00BD66E9"/>
    <w:rsid w:val="00BD6FF4"/>
    <w:rsid w:val="00BF0A8A"/>
    <w:rsid w:val="00BF2C41"/>
    <w:rsid w:val="00BF3485"/>
    <w:rsid w:val="00C058B4"/>
    <w:rsid w:val="00C05F44"/>
    <w:rsid w:val="00C131B5"/>
    <w:rsid w:val="00C16ABF"/>
    <w:rsid w:val="00C170A0"/>
    <w:rsid w:val="00C170AE"/>
    <w:rsid w:val="00C26CB7"/>
    <w:rsid w:val="00C324C1"/>
    <w:rsid w:val="00C36992"/>
    <w:rsid w:val="00C53CAC"/>
    <w:rsid w:val="00C56036"/>
    <w:rsid w:val="00C61DC5"/>
    <w:rsid w:val="00C63B3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865"/>
    <w:rsid w:val="00DA2114"/>
    <w:rsid w:val="00DC2B5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2BB0"/>
    <w:rsid w:val="00EC4899"/>
    <w:rsid w:val="00ED03AB"/>
    <w:rsid w:val="00ED32D2"/>
    <w:rsid w:val="00EE32DE"/>
    <w:rsid w:val="00EE5457"/>
    <w:rsid w:val="00EF724B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01C9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9EE04-BCF9-4F83-BC34-133CFB53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6</Pages>
  <Words>807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2020-01-31T07:13:00Z</dcterms:created>
  <dcterms:modified xsi:type="dcterms:W3CDTF">2025-02-01T15:16:00Z</dcterms:modified>
</cp:coreProperties>
</file>